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jc w:val="start"/>
        <w:rPr/>
      </w:pPr>
      <w:r>
        <w:rPr>
          <w:rStyle w:val="Strong"/>
          <w:sz w:val="36"/>
          <w:szCs w:val="36"/>
        </w:rPr>
        <w:t>Presseinformation</w:t>
      </w:r>
    </w:p>
    <w:p>
      <w:pPr>
        <w:pStyle w:val="BodyText"/>
        <w:bidi w:val="0"/>
        <w:jc w:val="start"/>
        <w:rPr/>
      </w:pPr>
      <w:r>
        <w:rPr/>
        <w:t xml:space="preserve">Duderstadt und Goslar, </w:t>
      </w:r>
      <w:r>
        <w:rPr/>
        <w:t>1</w:t>
      </w:r>
      <w:r>
        <w:rPr/>
        <w:t>1.09.2025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  <w:sz w:val="28"/>
          <w:szCs w:val="28"/>
        </w:rPr>
        <w:t>Der Junge, der die Zeit besiegte</w:t>
      </w:r>
      <w:r>
        <w:rPr>
          <w:sz w:val="28"/>
          <w:szCs w:val="28"/>
        </w:rPr>
        <w:br/>
      </w:r>
      <w:r>
        <w:rPr>
          <w:rStyle w:val="Emphasis"/>
          <w:sz w:val="28"/>
          <w:szCs w:val="28"/>
        </w:rPr>
        <w:t>Neuer All-Age-Roman und Hörbuch von Martin Bolik erscheinen im September 2025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Mit </w:t>
      </w:r>
      <w:r>
        <w:rPr>
          <w:rStyle w:val="Strong"/>
        </w:rPr>
        <w:t>„Der Junge, der die Zeit besiegte“</w:t>
      </w:r>
      <w:r>
        <w:rPr/>
        <w:t xml:space="preserve"> veröffentlicht Autor und Produzent Martin Bolik im September 2025 ein außergewöhnliches Roman- und Hörbuchprojekt.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</w:rPr>
        <w:t>Worum geht es?</w:t>
      </w:r>
      <w:r>
        <w:rPr/>
        <w:br/>
        <w:t xml:space="preserve">Der 13-jährige Luke Wild, Anführer der Brockenbande, stößt auf ein dunkles Familiengeheimnis: Sein Großvater Erik Slowik ist spurlos verschwunden. Antworten liefert der sprechende Rabe </w:t>
      </w:r>
      <w:r>
        <w:rPr>
          <w:rStyle w:val="Strong"/>
        </w:rPr>
        <w:t>Pjotr</w:t>
      </w:r>
      <w:r>
        <w:rPr/>
        <w:t>, jahrzehntelanger Begleiter der Familie.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Die Spur führt zurück ins Jahr 1945: Der junge Erik, ein Flüchtlingskind ohne Erinnerung, erlebt eine märchenhafte Welt zwischen Kriegsschatten und geheimnisvollen Zeichen. Eine Spieluhr öffnet das Tor zu seiner Kindheit – und zu einem Jungen namens </w:t>
      </w:r>
      <w:r>
        <w:rPr>
          <w:rStyle w:val="Strong"/>
        </w:rPr>
        <w:t>Kire</w:t>
      </w:r>
      <w:r>
        <w:rPr/>
        <w:t>, dessen Schicksal eng mit dem eigenen verbunden ist.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Die Geschichte belebt die Tradition zeitloser Abenteuerromane wie </w:t>
      </w:r>
      <w:r>
        <w:rPr>
          <w:rStyle w:val="Emphasis"/>
        </w:rPr>
        <w:t>Huckleberry Finn</w:t>
      </w:r>
      <w:r>
        <w:rPr/>
        <w:t xml:space="preserve"> neu: poetisch, fantasievoll und zugleich hochaktuell. Sie bewahrt „das Leuchten der Kindheit“ in uns und verbindet Generationen.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Der 296 Seiten starke Roman ist zum Preis von 19,95 Euro im Buchhandel erhältlich (ISBN 978-3-96901-115-7). Das Hardcover-Buch ist liebevoll illustriert und verbindet Abenteuer, Geschichte und Fantasie – ideal für Jugendliche und Familien. Es ist die erste Zusammenarbeit des Autors mit dem Duderstädter </w:t>
      </w:r>
      <w:r>
        <w:rPr>
          <w:rStyle w:val="Strong"/>
        </w:rPr>
        <w:t>EPV-Verlag</w:t>
      </w:r>
      <w:r>
        <w:rPr/>
        <w:t>, der mit seinen Krimis und Fantasygeschichten seit Jahren weit über den Harz hinaus bekannt ist.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  <w:sz w:val="28"/>
          <w:szCs w:val="28"/>
        </w:rPr>
        <w:t>Hörbuch</w:t>
      </w:r>
      <w:r>
        <w:rPr/>
        <w:br/>
        <w:t xml:space="preserve">In Zusammenarbeit mit dem Schauspieler und Synchronsprecher </w:t>
      </w:r>
      <w:r>
        <w:rPr>
          <w:rStyle w:val="Strong"/>
        </w:rPr>
        <w:t>Santiago Ziesmer</w:t>
      </w:r>
      <w:r>
        <w:rPr/>
        <w:t xml:space="preserve"> (u.a. die deutsche Stimme von SpongeBob) und </w:t>
      </w:r>
      <w:r>
        <w:rPr>
          <w:rStyle w:val="Strong"/>
        </w:rPr>
        <w:t>Erik Elias Bolik</w:t>
      </w:r>
      <w:r>
        <w:rPr/>
        <w:t xml:space="preserve"> (Moderator, Sprecher „Luke Wild“) entstand ein 10-stündiges Hörbuch. Das Hörbuch wird u.a. als Stream über eine besondere </w:t>
      </w:r>
      <w:r>
        <w:rPr>
          <w:b/>
          <w:bCs/>
        </w:rPr>
        <w:t xml:space="preserve">Spieluhr-Edition mit QR-Code </w:t>
      </w:r>
      <w:r>
        <w:rPr/>
        <w:t xml:space="preserve">verfügbar sein, die das musikalische Leitmotiv „La Paloma“ trägt – ein zentrales Element im Buch. Martin Bolik und Santiago Ziesmer, der den Raben Pjotr spricht und als Co-Producer verantwortlich zeichnet, verstehen das Projekt als künstlerische Antwort auf die zunehmende Dominanz von KI-generierten Stimmen: </w:t>
      </w:r>
      <w:r>
        <w:rPr>
          <w:rStyle w:val="Strong"/>
        </w:rPr>
        <w:t>„Mit Menschlichkeit und echten Stimmen für das Kino im Kopf“</w:t>
      </w:r>
      <w:r>
        <w:rPr/>
        <w:t>, so Bolik.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Die Kombination von Roman und Hörbuch macht das Projekt auch für Schulen interessant, da es Jugendlichen mit Lese- oder Sprachproblemen den Zugang zur deutschen Sprache und einem wichtigen Stück deutscher Geschichte erleichtert.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  <w:sz w:val="28"/>
          <w:szCs w:val="28"/>
        </w:rPr>
        <w:t>Ein Projekt mit Geschichte</w:t>
      </w:r>
      <w:r>
        <w:rPr/>
        <w:br/>
      </w:r>
      <w:r>
        <w:rPr>
          <w:rStyle w:val="Emphasis"/>
        </w:rPr>
        <w:t>„Der Junge, der die Zeit besiegte“</w:t>
      </w:r>
      <w:r>
        <w:rPr/>
        <w:t xml:space="preserve"> knüpft an Boliks bisherige Hörspielwelten an: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Emphasis"/>
        </w:rPr>
        <w:t>Der Zauberkoch und die Schatten der Traumlosen</w:t>
      </w:r>
      <w:r>
        <w:rPr/>
        <w:t xml:space="preserve"> (Roman &amp; Hörspiel, MDR-Ausstrahlung, NDR-Feature)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Emphasis"/>
        </w:rPr>
        <w:t>Zeitschiff Unicorn – Krieg der Zeiten</w:t>
      </w:r>
      <w:r>
        <w:rPr/>
        <w:t xml:space="preserve"> (MDR-Ausstrahlung, NDR-Feature)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Emphasis"/>
        </w:rPr>
        <w:t>Luke Wild von der Brockenbande – Das Geheimnis von Sorgemoos</w:t>
      </w:r>
      <w:r>
        <w:rPr/>
        <w:t xml:space="preserve"> (NDR-Feature, Spieluhr-Edition)</w:t>
      </w:r>
    </w:p>
    <w:p>
      <w:pPr>
        <w:pStyle w:val="BodyText"/>
        <w:bidi w:val="0"/>
        <w:jc w:val="start"/>
        <w:rPr/>
      </w:pPr>
      <w:r>
        <w:rPr/>
        <w:t xml:space="preserve">Mit „Opa Birdy“, einer zentralen Figur der Brockenbande, schließt sich nun ein erzählerischer Kreis: In Roman und Hörbuch wird die geheimnisvolle Geschichte dieses Jungen entschlüsselt – </w:t>
      </w:r>
      <w:r>
        <w:rPr>
          <w:rStyle w:val="Strong"/>
        </w:rPr>
        <w:t>„des Jungen, der die Zeit besiegte“</w:t>
      </w:r>
      <w:r>
        <w:rPr/>
        <w:t>.</w:t>
      </w:r>
    </w:p>
    <w:p>
      <w:pPr>
        <w:pStyle w:val="BodyText"/>
        <w:bidi w:val="0"/>
        <w:jc w:val="start"/>
        <w:rPr/>
      </w:pPr>
      <w:r>
        <w:rPr/>
      </w:r>
    </w:p>
    <w:p>
      <w:pPr>
        <w:pStyle w:val="BodyText"/>
        <w:bidi w:val="0"/>
        <w:jc w:val="start"/>
        <w:rPr/>
      </w:pPr>
      <w:r>
        <w:rPr>
          <w:rStyle w:val="Strong"/>
          <w:sz w:val="28"/>
          <w:szCs w:val="28"/>
        </w:rPr>
        <w:t>Die Brockenbande</w:t>
      </w:r>
      <w:r>
        <w:rPr/>
        <w:br/>
        <w:t>Die vom Harzer Tourismusverband initiierte Welt der Brockenbande hat weit über die drei Harz-Bundesländer hinaus eine große Fangemeinde. Die von Martin Bolik geschriebenen und produzierten Podcasts und Hörspiele behandeln geheimnisvolle Orte, Natur, außergewöhnliche Menschen, Geschichte sowie Nachhaltigkeit und Zukunftsperspektiven.</w:t>
      </w:r>
    </w:p>
    <w:p>
      <w:pPr>
        <w:pStyle w:val="BodyText"/>
        <w:bidi w:val="0"/>
        <w:jc w:val="start"/>
        <w:rPr/>
      </w:pPr>
      <w:r>
        <w:rPr/>
        <w:t xml:space="preserve">Besonders beliebt sind die </w:t>
      </w:r>
      <w:r>
        <w:rPr>
          <w:rStyle w:val="Emphasis"/>
        </w:rPr>
        <w:t>„Sagen mit Luke Wild“</w:t>
      </w:r>
      <w:r>
        <w:rPr/>
        <w:t>:</w:t>
      </w:r>
    </w:p>
    <w:p>
      <w:pPr>
        <w:pStyle w:val="BodyText"/>
        <w:numPr>
          <w:ilvl w:val="0"/>
          <w:numId w:val="2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In der ersten Generation erzählt </w:t>
      </w:r>
      <w:r>
        <w:rPr>
          <w:rStyle w:val="Strong"/>
        </w:rPr>
        <w:t>Opa Birdy</w:t>
      </w:r>
      <w:r>
        <w:rPr/>
        <w:t xml:space="preserve"> (Heinz Hoenig) seine Geschichten an Enkel Luke Wild und Radiomann Onkel Paul.</w:t>
      </w:r>
    </w:p>
    <w:p>
      <w:pPr>
        <w:pStyle w:val="BodyText"/>
        <w:numPr>
          <w:ilvl w:val="0"/>
          <w:numId w:val="2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In der zweiten Generation übernimmt </w:t>
      </w:r>
      <w:r>
        <w:rPr>
          <w:rStyle w:val="Strong"/>
        </w:rPr>
        <w:t>Rabe Pjotr</w:t>
      </w:r>
      <w:r>
        <w:rPr/>
        <w:t xml:space="preserve"> (Santiago Ziesmer) den Part des weisen Erzählers.</w:t>
      </w:r>
    </w:p>
    <w:p>
      <w:pPr>
        <w:pStyle w:val="BodyText"/>
        <w:bidi w:val="0"/>
        <w:jc w:val="start"/>
        <w:rPr/>
      </w:pPr>
      <w:r>
        <w:rPr/>
        <w:t xml:space="preserve">Bekannte Sprecher sind u.a. </w:t>
      </w:r>
      <w:r>
        <w:rPr>
          <w:rStyle w:val="Strong"/>
        </w:rPr>
        <w:t>Martin Bolik</w:t>
      </w:r>
      <w:r>
        <w:rPr/>
        <w:t xml:space="preserve"> („Paul“) und </w:t>
      </w:r>
      <w:r>
        <w:rPr>
          <w:rStyle w:val="Strong"/>
        </w:rPr>
        <w:t>Erik Elias Bolik</w:t>
      </w:r>
      <w:r>
        <w:rPr/>
        <w:t xml:space="preserve"> („Luke Wild“).</w:t>
        <w:br/>
        <w:t>Auszeichnungen: ADAC Publikumspreis, Innovationspreis Sachsen-Anhalt</w:t>
      </w:r>
    </w:p>
    <w:p>
      <w:pPr>
        <w:pStyle w:val="BodyText"/>
        <w:bidi w:val="0"/>
        <w:jc w:val="start"/>
        <w:rPr/>
      </w:pPr>
      <w:r>
        <w:rPr>
          <w:rStyle w:val="Strong"/>
        </w:rPr>
        <w:t>Premiere-Lesungen in Goslar und Wernigerode</w:t>
      </w:r>
      <w:r>
        <w:rPr/>
        <w:br/>
        <w:t>Zum Erscheinen des Romans finden zwei Lesungen statt, bei denen die Brockenbande auf die „Miss Marple des Harzes“ trifft:</w:t>
      </w:r>
    </w:p>
    <w:p>
      <w:pPr>
        <w:pStyle w:val="BodyText"/>
        <w:numPr>
          <w:ilvl w:val="0"/>
          <w:numId w:val="3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</w:rPr>
        <w:t>Goslar</w:t>
      </w:r>
      <w:r>
        <w:rPr/>
        <w:t>,</w:t>
      </w:r>
      <w:r>
        <w:rPr>
          <w:b/>
          <w:bCs/>
        </w:rPr>
        <w:t xml:space="preserve"> Buchhandlung Böhnert,</w:t>
      </w:r>
      <w:r>
        <w:rPr/>
        <w:t xml:space="preserve"> </w:t>
      </w:r>
      <w:r>
        <w:rPr>
          <w:b/>
          <w:bCs/>
        </w:rPr>
        <w:t>Freitag, 26.09.2025, 19:00 Uhr:</w:t>
      </w:r>
      <w:r>
        <w:rPr/>
        <w:br/>
        <w:t xml:space="preserve">Helmut Exner liest aus seinem aktuellen Lilly-Höschen-Krimi </w:t>
      </w:r>
      <w:r>
        <w:rPr>
          <w:rStyle w:val="Emphasis"/>
        </w:rPr>
        <w:t>„Lilly und der Racheengel“</w:t>
      </w:r>
      <w:r>
        <w:rPr/>
        <w:t>. Santiago Ziesmer (Rabe Pjotr), Erik Elias Bolik (Luke Wild) und Martin Bolik präsentieren den Roman „Der Junge, der die Zeit besiegte“. Bücher können erworben und signiert werden.</w:t>
      </w:r>
    </w:p>
    <w:p>
      <w:pPr>
        <w:pStyle w:val="BodyText"/>
        <w:numPr>
          <w:ilvl w:val="0"/>
          <w:numId w:val="3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</w:rPr>
        <w:t>Wernigerode</w:t>
      </w:r>
      <w:r>
        <w:rPr/>
        <w:t xml:space="preserve">, </w:t>
      </w:r>
      <w:r>
        <w:rPr>
          <w:b/>
          <w:bCs/>
        </w:rPr>
        <w:t>Schloss Wernigerode, Samstag, 27.09.2025, 17:00 Uhr:</w:t>
      </w:r>
      <w:r>
        <w:rPr/>
        <w:br/>
        <w:t xml:space="preserve">Tickets online unter </w:t>
      </w:r>
      <w:hyperlink r:id="rId2" w:tgtFrame="_new">
        <w:r>
          <w:rPr>
            <w:rStyle w:val="Hyperlink"/>
          </w:rPr>
          <w:t>www.schloss-wernigerode.de</w:t>
        </w:r>
      </w:hyperlink>
    </w:p>
    <w:p>
      <w:pPr>
        <w:pStyle w:val="BodyText"/>
        <w:bidi w:val="0"/>
        <w:jc w:val="start"/>
        <w:rPr>
          <w:rStyle w:val="Strong"/>
        </w:rPr>
      </w:pPr>
      <w:r>
        <w:rPr/>
      </w:r>
    </w:p>
    <w:p>
      <w:pPr>
        <w:pStyle w:val="BodyText"/>
        <w:bidi w:val="0"/>
        <w:jc w:val="start"/>
        <w:rPr/>
      </w:pPr>
      <w:r>
        <w:rPr>
          <w:rStyle w:val="Strong"/>
        </w:rPr>
        <w:t>Kontakt für Presseanfragen</w:t>
      </w:r>
      <w:r>
        <w:rPr/>
        <w:br/>
        <w:t>Autor: Martin Bolik</w:t>
        <w:br/>
        <w:t>Mobil: 0176 311 433 05 │ E-Mail: m.bolik@studio-regenbogen.de</w:t>
        <w:br/>
      </w:r>
      <w:hyperlink r:id="rId3" w:tgtFrame="_new">
        <w:r>
          <w:rPr>
            <w:rStyle w:val="Hyperlink"/>
          </w:rPr>
          <w:t>www.brockenbande.de</w:t>
        </w:r>
      </w:hyperlink>
      <w:r>
        <w:rPr/>
        <w:t xml:space="preserve"> │ </w:t>
      </w:r>
      <w:hyperlink r:id="rId4" w:tgtFrame="_new">
        <w:r>
          <w:rPr>
            <w:rStyle w:val="Hyperlink"/>
          </w:rPr>
          <w:t>www.lukewild.de</w:t>
        </w:r>
      </w:hyperlink>
    </w:p>
    <w:p>
      <w:pPr>
        <w:pStyle w:val="BodyText"/>
        <w:bidi w:val="0"/>
        <w:jc w:val="start"/>
        <w:rPr/>
      </w:pPr>
      <w:r>
        <w:rPr/>
        <w:t>Verlag: Sascha Exner</w:t>
        <w:br/>
        <w:t>Mobil: 0177 516 88 70 │ E-Mail: lektorat@epv-verlag.de</w:t>
        <w:br/>
      </w:r>
      <w:hyperlink r:id="rId5" w:tgtFrame="_new">
        <w:r>
          <w:rPr>
            <w:rStyle w:val="Hyperlink"/>
          </w:rPr>
          <w:t>www.harzkrimis.de</w:t>
        </w:r>
      </w:hyperlink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SC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SC" w:cs="Arial"/>
      <w:color w:val="auto"/>
      <w:kern w:val="2"/>
      <w:sz w:val="24"/>
      <w:szCs w:val="24"/>
      <w:lang w:val="de-DE" w:eastAsia="zh-CN" w:bidi="hi-IN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Aufzhlungszeichenuser">
    <w:name w:val="Aufzählungszeichen (user)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schloss-wernigerode.de/" TargetMode="External"/><Relationship Id="rId3" Type="http://schemas.openxmlformats.org/officeDocument/2006/relationships/hyperlink" Target="http://www.brockenbande.de/" TargetMode="External"/><Relationship Id="rId4" Type="http://schemas.openxmlformats.org/officeDocument/2006/relationships/hyperlink" Target="http://www.lukewild.de/" TargetMode="External"/><Relationship Id="rId5" Type="http://schemas.openxmlformats.org/officeDocument/2006/relationships/hyperlink" Target="http://www.harzkrimis.de/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LibreOffice/25.2.5.2$Windows_X86_64 LibreOffice_project/03d19516eb2e1dd5d4ccd751a0d6f35f35e08022</Application>
  <AppVersion>15.0000</AppVersion>
  <Pages>2</Pages>
  <Words>624</Words>
  <Characters>4007</Characters>
  <CharactersWithSpaces>4605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2025-08-18T11:32:45Z</dcterms:created>
  <dc:creator/>
  <dc:description/>
  <dc:language>de-DE</dc:language>
  <cp:lastModifiedBy/>
  <cp:lastPrinted>2025-08-27T10:22:03Z</cp:lastPrinted>
  <dcterms:modified xsi:type="dcterms:W3CDTF">2025-09-11T06:27:58Z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